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40"/>
        <w:jc w:val="center"/>
      </w:pPr>
      <w:r>
        <w:rPr>
          <w:b/>
          <w:sz w:val="30"/>
          <w:szCs w:val="30"/>
        </w:rPr>
        <w:t xml:space="preserve">ДОГОВОР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за изпълнение на строително-монтажни работи</w:t>
      </w:r>
    </w:p>
    <w:p>
      <w:pPr>
        <w:spacing w:before="0" w:after="200"/>
        <w:jc w:val="left"/>
      </w:pPr>
      <w:r>
        <w:rPr>
          <w:b/>
        </w:rPr>
        <w:t xml:space="preserve">№ </w:t>
      </w:r>
      <w:r>
        <w:rPr/>
        <w:t xml:space="preserve">................  от  .................... г.</w:t>
      </w:r>
    </w:p>
    <w:p>
      <w:pPr>
        <w:spacing w:before="0" w:after="80"/>
        <w:jc w:val="both"/>
      </w:pPr>
      <w:r>
        <w:rPr/>
        <w:t xml:space="preserve">Днес, .................. г., в гр. ...................................., между:</w:t>
      </w:r>
    </w:p>
    <w:p>
      <w:pPr>
        <w:spacing w:before="0" w:after="40"/>
        <w:jc w:val="left"/>
      </w:pPr>
      <w:r>
        <w:rPr>
          <w:b/>
        </w:rPr>
        <w:t xml:space="preserve">1. </w:t>
      </w:r>
      <w:r>
        <w:rPr/>
        <w:t xml:space="preserve">............................................................, ЕИК/ЕГН ................,</w:t>
      </w:r>
    </w:p>
    <w:p>
      <w:pPr>
        <w:spacing w:before="0" w:after="80"/>
        <w:jc w:val="both"/>
      </w:pPr>
      <w:r>
        <w:rPr/>
        <w:t xml:space="preserve">със седалище и адрес на управление / постоянен адрес: ..............................................,</w:t>
      </w:r>
    </w:p>
    <w:p>
      <w:pPr>
        <w:spacing w:before="0" w:after="80"/>
        <w:jc w:val="both"/>
      </w:pPr>
      <w:r>
        <w:rPr/>
        <w:t xml:space="preserve">представлявано от ............................................, длъжност: ..........................,</w:t>
      </w:r>
    </w:p>
    <w:p>
      <w:pPr>
        <w:spacing w:before="0" w:after="80"/>
        <w:jc w:val="both"/>
      </w:pPr>
      <w:r>
        <w:rPr/>
        <w:t xml:space="preserve">наричано по-долу ВЪЗЛОЖИТЕЛ, и</w:t>
      </w:r>
    </w:p>
    <w:p>
      <w:pPr>
        <w:spacing w:before="0" w:after="40"/>
        <w:jc w:val="left"/>
      </w:pPr>
      <w:r>
        <w:rPr>
          <w:b/>
        </w:rPr>
        <w:t xml:space="preserve">2. </w:t>
      </w:r>
      <w:r>
        <w:rPr/>
        <w:t xml:space="preserve">............................................................, ЕИК ................,</w:t>
      </w:r>
    </w:p>
    <w:p>
      <w:pPr>
        <w:spacing w:before="0" w:after="80"/>
        <w:jc w:val="both"/>
      </w:pPr>
      <w:r>
        <w:rPr/>
        <w:t xml:space="preserve">със седалище и адрес на управление: ..............................................................,</w:t>
      </w:r>
    </w:p>
    <w:p>
      <w:pPr>
        <w:spacing w:before="0" w:after="80"/>
        <w:jc w:val="both"/>
      </w:pPr>
      <w:r>
        <w:rPr/>
        <w:t xml:space="preserve">представлявано от ............................................, длъжност: ..........................,</w:t>
      </w:r>
    </w:p>
    <w:p>
      <w:pPr>
        <w:spacing w:before="0" w:after="80"/>
        <w:jc w:val="both"/>
      </w:pPr>
      <w:r>
        <w:rPr/>
        <w:t xml:space="preserve">вписано в Централния професионален регистър на строителя с удостоверение № ....................,</w:t>
      </w:r>
    </w:p>
    <w:p>
      <w:pPr>
        <w:spacing w:before="0" w:after="80"/>
        <w:jc w:val="both"/>
      </w:pPr>
      <w:r>
        <w:rPr/>
        <w:t xml:space="preserve">наричано по-долу ИЗПЪЛНИТЕЛ,</w:t>
      </w:r>
    </w:p>
    <w:p>
      <w:pPr>
        <w:spacing w:before="0" w:after="80"/>
        <w:jc w:val="both"/>
      </w:pPr>
      <w:r>
        <w:rPr/>
        <w:t xml:space="preserve">се сключи този договор за следното:</w:t>
      </w:r>
    </w:p>
    <w:p>
      <w:pPr>
        <w:keepNext/>
        <w:spacing w:before="220" w:after="100"/>
        <w:jc w:val="left"/>
      </w:pPr>
      <w:r>
        <w:rPr>
          <w:b/>
        </w:rPr>
        <w:t xml:space="preserve">I. ПРЕДМЕТ НА ДОГОВОРА</w:t>
      </w:r>
    </w:p>
    <w:p>
      <w:pPr>
        <w:spacing w:before="0" w:after="80"/>
        <w:jc w:val="both"/>
      </w:pPr>
      <w:r>
        <w:rPr/>
        <w:t xml:space="preserve">Чл. 1. (1) ВЪЗЛОЖИТЕЛЯТ възлага, а ИЗПЪЛНИТЕЛЯТ приема да изпълни на свой риск строително-монтажни работи (СМР) на обект: ..................................................</w:t>
      </w:r>
    </w:p>
    <w:p>
      <w:pPr>
        <w:spacing w:before="0" w:after="80"/>
        <w:jc w:val="both"/>
      </w:pPr>
      <w:r>
        <w:rPr/>
        <w:t xml:space="preserve">с местонахождение: ........................................, поземлен имот/УПИ № .....................</w:t>
      </w:r>
    </w:p>
    <w:p>
      <w:pPr>
        <w:spacing w:before="0" w:after="80"/>
        <w:jc w:val="both"/>
      </w:pPr>
      <w:r>
        <w:rPr/>
        <w:t xml:space="preserve">(2) Видовете работи, количествата и единичните цени са описани в количествено-стойностната сметка (КСС) - Приложение № 1, което е неразделна част от договора.</w:t>
      </w:r>
    </w:p>
    <w:p>
      <w:pPr>
        <w:spacing w:before="0" w:after="80"/>
        <w:jc w:val="both"/>
      </w:pPr>
      <w:r>
        <w:rPr/>
        <w:t xml:space="preserve">(3) Работите се изпълняват по одобрения инвестиционен проект и разрешение за строеж № ................ от .................. г., издадено от ...............................</w:t>
      </w:r>
    </w:p>
    <w:p>
      <w:pPr>
        <w:spacing w:before="0" w:after="80"/>
        <w:jc w:val="both"/>
      </w:pPr>
      <w:r>
        <w:rPr/>
        <w:t xml:space="preserve">(4) Материалите за изпълнението се осигуряват от: ......................................... Материалите, които дава ВЪЗЛОЖИТЕЛЯТ, са изброени в Приложение № 2.</w:t>
      </w:r>
    </w:p>
    <w:p>
      <w:pPr>
        <w:keepNext/>
        <w:spacing w:before="220" w:after="100"/>
        <w:jc w:val="left"/>
      </w:pPr>
      <w:r>
        <w:rPr>
          <w:b/>
        </w:rPr>
        <w:t xml:space="preserve">II. ЦЕНА</w:t>
      </w:r>
    </w:p>
    <w:p>
      <w:pPr>
        <w:spacing w:before="0" w:after="80"/>
        <w:jc w:val="both"/>
      </w:pPr>
      <w:r>
        <w:rPr/>
        <w:t xml:space="preserve">Чл. 2. (1) Общата стойност на работите по Приложение № 1 е .................... € (словом: ........................................) без ДДС.</w:t>
      </w:r>
    </w:p>
    <w:p>
      <w:pPr>
        <w:spacing w:before="0" w:after="80"/>
        <w:jc w:val="both"/>
      </w:pPr>
      <w:r>
        <w:rPr/>
        <w:t xml:space="preserve">(2) Единичните цени в Приложение № 1 са окончателни за срока на договора и включват всички разходи на ИЗПЪЛНИТЕЛЯ за изпълнение на съответната позиция, освен ако страните писмено уговорят друго.</w:t>
      </w:r>
    </w:p>
    <w:p>
      <w:pPr>
        <w:spacing w:before="0" w:after="80"/>
        <w:jc w:val="both"/>
      </w:pPr>
      <w:r>
        <w:rPr/>
        <w:t xml:space="preserve">(3) Дължимото възнаграждение се определя по действително изпълнените и приети количества, умножени по единичните цени от Приложение № 1.</w:t>
      </w:r>
    </w:p>
    <w:p>
      <w:pPr>
        <w:spacing w:before="0" w:after="80"/>
        <w:jc w:val="both"/>
      </w:pPr>
      <w:r>
        <w:rPr/>
        <w:t xml:space="preserve">(4) Работи, които не са включени в Приложение № 1, и количества над уговорените се изпълняват само след писмено възлагане от ВЪЗЛОЖИТЕЛЯ и подписан анекс с договорени цени. Работи, изпълнени без такова възлагане, не се заплащат.</w:t>
      </w:r>
    </w:p>
    <w:p>
      <w:pPr>
        <w:keepNext/>
        <w:spacing w:before="220" w:after="100"/>
        <w:jc w:val="left"/>
      </w:pPr>
      <w:r>
        <w:rPr>
          <w:b/>
        </w:rPr>
        <w:t xml:space="preserve">III. НАЧИН НА ПЛАЩАНЕ</w:t>
      </w:r>
    </w:p>
    <w:p>
      <w:pPr>
        <w:spacing w:before="0" w:after="80"/>
        <w:jc w:val="both"/>
      </w:pPr>
      <w:r>
        <w:rPr/>
        <w:t xml:space="preserve">Чл. 3. (1) ВЪЗЛОЖИТЕЛЯТ превежда аванс в размер на ........ % от стойността по чл. 2, ал. 1 / в размер на ................ € в срок до ........ дни след подписване на договора и получаване на фактура. (Ако не се уговаря аванс, алинеята се заличава.)</w:t>
      </w:r>
    </w:p>
    <w:p>
      <w:pPr>
        <w:spacing w:before="0" w:after="80"/>
        <w:jc w:val="both"/>
      </w:pPr>
      <w:r>
        <w:rPr/>
        <w:t xml:space="preserve">(2) Авансът се приспада от междинните плащания, както следва: ...................................................</w:t>
      </w:r>
    </w:p>
    <w:p>
      <w:pPr>
        <w:spacing w:before="0" w:after="80"/>
        <w:jc w:val="both"/>
      </w:pPr>
      <w:r>
        <w:rPr/>
        <w:t xml:space="preserve">(3) Междинните плащания се правят за изпълнените и приети работи по двустранно подписан протокол за установяване на извършени СМР (акт образец 19), в срок до ........ дни след подписването му и получаване на фактура.</w:t>
      </w:r>
    </w:p>
    <w:p>
      <w:pPr>
        <w:spacing w:before="0" w:after="80"/>
        <w:jc w:val="both"/>
      </w:pPr>
      <w:r>
        <w:rPr/>
        <w:t xml:space="preserve">(4) Окончателното плащане се прави в срок до ........ дни след подписване на констативния акт за установяване годността за приемане на строежа (акт образец 15) и получаване на фактура.</w:t>
      </w:r>
    </w:p>
    <w:p>
      <w:pPr>
        <w:spacing w:before="0" w:after="80"/>
        <w:jc w:val="both"/>
      </w:pPr>
      <w:r>
        <w:rPr/>
        <w:t xml:space="preserve">(5) Плащанията се извършват по банков път по сметка на ИЗПЪЛНИТЕЛЯ: IBAN .................................., банка 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IV. ГАРАНЦИОННА УДРЪЖКА</w:t>
      </w:r>
    </w:p>
    <w:p>
      <w:pPr>
        <w:spacing w:before="0" w:after="80"/>
        <w:jc w:val="both"/>
      </w:pPr>
      <w:r>
        <w:rPr/>
        <w:t xml:space="preserve">Чл. 4. (1) От всяко междинно плащание ВЪЗЛОЖИТЕЛЯТ удържа ........ % от стойността на приетите работи без ДДС като гаранция за качествено изпълнение. (Ако не се уговаря удръжка, разделът се заличава.)</w:t>
      </w:r>
    </w:p>
    <w:p>
      <w:pPr>
        <w:spacing w:before="0" w:after="80"/>
        <w:jc w:val="both"/>
      </w:pPr>
      <w:r>
        <w:rPr/>
        <w:t xml:space="preserve">(2) Удържаните суми се освобождават, както следва: ........ % - в срок до ........ дни след подписване на акт образец 15; останалите ........ % - в срок до ........ дни след ...................................................</w:t>
      </w:r>
    </w:p>
    <w:p>
      <w:pPr>
        <w:spacing w:before="0" w:after="80"/>
        <w:jc w:val="both"/>
      </w:pPr>
      <w:r>
        <w:rPr/>
        <w:t xml:space="preserve">(3) ВЪЗЛОЖИТЕЛЯТ може да покрие от удържаните суми разходите за отстраняване на недостатъци, които ИЗПЪЛНИТЕЛЯТ не е отстранил в срока по чл. 9, ал. 3, след като го уведоми писмено за размера им.</w:t>
      </w:r>
    </w:p>
    <w:p>
      <w:pPr>
        <w:keepNext/>
        <w:spacing w:before="220" w:after="100"/>
        <w:jc w:val="left"/>
      </w:pPr>
      <w:r>
        <w:rPr>
          <w:b/>
        </w:rPr>
        <w:t xml:space="preserve">V. СРОКОВЕ</w:t>
      </w:r>
    </w:p>
    <w:p>
      <w:pPr>
        <w:spacing w:before="0" w:after="80"/>
        <w:jc w:val="both"/>
      </w:pPr>
      <w:r>
        <w:rPr/>
        <w:t xml:space="preserve">Чл. 5. (1) Срокът за изпълнение започва от датата на протокола за откриване на строителната площадка и определяне на строителна линия и ниво (образец 2 или 2а) / от .................. г. и е ........ календарни дни. Крайната дата за завършване е .................. г.</w:t>
      </w:r>
    </w:p>
    <w:p>
      <w:pPr>
        <w:spacing w:before="0" w:after="80"/>
        <w:jc w:val="both"/>
      </w:pPr>
      <w:r>
        <w:rPr/>
        <w:t xml:space="preserve">(2) Междинните срокове по етапи са посочени в линейния график - Приложение № 3.</w:t>
      </w:r>
    </w:p>
    <w:p>
      <w:pPr>
        <w:spacing w:before="0" w:after="80"/>
        <w:jc w:val="both"/>
      </w:pPr>
      <w:r>
        <w:rPr/>
        <w:t xml:space="preserve">(3) Срокът се удължава с времето, през което строителството е било спряно по причина, за която ИЗПЪЛНИТЕЛЯТ не отговаря: заповед на компетентен орган, климатични условия, при които технологията не позволява работа, или неизпълнение на задължение на ВЪЗЛОЖИТЕЛЯ. Спирането и продължаването се удостоверяват с акт образец 10 и акт образец 11.</w:t>
      </w:r>
    </w:p>
    <w:p>
      <w:pPr>
        <w:keepNext/>
        <w:spacing w:before="220" w:after="100"/>
        <w:jc w:val="left"/>
      </w:pPr>
      <w:r>
        <w:rPr>
          <w:b/>
        </w:rPr>
        <w:t xml:space="preserve">VI. ПРАВА И ЗАДЪЛЖЕНИЯ НА ВЪЗЛОЖИТЕЛЯ</w:t>
      </w:r>
    </w:p>
    <w:p>
      <w:pPr>
        <w:spacing w:before="0" w:after="80"/>
        <w:jc w:val="both"/>
      </w:pPr>
      <w:r>
        <w:rPr/>
        <w:t xml:space="preserve">Чл. 6. (1) ВЪЗЛОЖИТЕЛЯТ се задължава да предаде строителната площадка и одобрения проект; да осигури строителен надзор, когато се изисква по закон; да приема изпълнените работи и да плаща в уговорените срокове.</w:t>
      </w:r>
    </w:p>
    <w:p>
      <w:pPr>
        <w:spacing w:before="0" w:after="80"/>
        <w:jc w:val="both"/>
      </w:pPr>
      <w:r>
        <w:rPr/>
        <w:t xml:space="preserve">(2) ВЪЗЛОЖИТЕЛЯТ може да проверява изпълнението по всяко време лично или чрез упълномощено лице, без да пречи на работата на ИЗПЪЛНИТЕЛЯ.</w:t>
      </w:r>
    </w:p>
    <w:p>
      <w:pPr>
        <w:keepNext/>
        <w:spacing w:before="220" w:after="100"/>
        <w:jc w:val="left"/>
      </w:pPr>
      <w:r>
        <w:rPr>
          <w:b/>
        </w:rPr>
        <w:t xml:space="preserve">VII. ПРАВА И ЗАДЪЛЖЕНИЯ НА ИЗПЪЛНИТЕЛЯ</w:t>
      </w:r>
    </w:p>
    <w:p>
      <w:pPr>
        <w:spacing w:before="0" w:after="80"/>
        <w:jc w:val="both"/>
      </w:pPr>
      <w:r>
        <w:rPr/>
        <w:t xml:space="preserve">Чл. 7. (1) ИЗПЪЛНИТЕЛЯТ се задължава да изпълни работите качествено, в срок, по проекта и по правилата за изпълнение на СМР; да влага материали с документи за съответствие; да спазва изискванията за здравословни и безопасни условия на труд; да изпълнява предписанията, записани в заповедната книга.</w:t>
      </w:r>
    </w:p>
    <w:p>
      <w:pPr>
        <w:spacing w:before="0" w:after="80"/>
        <w:jc w:val="both"/>
      </w:pPr>
      <w:r>
        <w:rPr/>
        <w:t xml:space="preserve">(2) ИЗПЪЛНИТЕЛЯТ предупреждава ВЪЗЛОЖИТЕЛЯ незабавно и писмено, когато предаденият проект или материал е неподходящ за правилното изпълнение на работата.</w:t>
      </w:r>
    </w:p>
    <w:p>
      <w:pPr>
        <w:spacing w:before="0" w:after="80"/>
        <w:jc w:val="both"/>
      </w:pPr>
      <w:r>
        <w:rPr/>
        <w:t xml:space="preserve">(3) ИЗПЪЛНИТЕЛЯТ може да възлага части от работите на подизпълнители само с писменото съгласие на ВЪЗЛОЖИТЕЛЯ и отговаря за тяхната работа като за своя.</w:t>
      </w:r>
    </w:p>
    <w:p>
      <w:pPr>
        <w:spacing w:before="0" w:after="80"/>
        <w:jc w:val="both"/>
      </w:pPr>
      <w:r>
        <w:rPr/>
        <w:t xml:space="preserve">(4) ИЗПЪЛНИТЕЛЯТ участва в съставянето на актовете и протоколите по време на строителството и предава на ВЪЗЛОЖИТЕЛЯ документите за вложените материали и екзекутивната документация.</w:t>
      </w:r>
    </w:p>
    <w:p>
      <w:pPr>
        <w:spacing w:before="0" w:after="80"/>
        <w:jc w:val="both"/>
      </w:pPr>
      <w:r>
        <w:rPr/>
        <w:t xml:space="preserve">(5) ИЗПЪЛНИТЕЛЯТ поддържа застраховка за професионална отговорност по чл. 171 от Закона за устройство на територията през целия срок на договора.</w:t>
      </w:r>
    </w:p>
    <w:p>
      <w:pPr>
        <w:spacing w:before="0" w:after="80"/>
        <w:jc w:val="both"/>
      </w:pPr>
      <w:r>
        <w:rPr/>
        <w:t xml:space="preserve">(6) Лица за контакт на обекта: за ВЪЗЛОЖИТЕЛЯ - ..................................; за ИЗПЪЛНИТЕЛЯ - 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VIII. ПРИЕМАНЕ НА РАБОТАТА</w:t>
      </w:r>
    </w:p>
    <w:p>
      <w:pPr>
        <w:spacing w:before="0" w:after="80"/>
        <w:jc w:val="both"/>
      </w:pPr>
      <w:r>
        <w:rPr/>
        <w:t xml:space="preserve">Чл. 8. (1) Изпълнените работи се приемат с двустранно подписан протокол за установяване на извършени СМР (акт образец 19), който описва вида на работите, количествата, единичните цени и стойността за периода.</w:t>
      </w:r>
    </w:p>
    <w:p>
      <w:pPr>
        <w:spacing w:before="0" w:after="80"/>
        <w:jc w:val="both"/>
      </w:pPr>
      <w:r>
        <w:rPr/>
        <w:t xml:space="preserve">(2) ИЗПЪЛНИТЕЛЯТ представя протокола до ........ число на месеца. В срок до ........ работни дни ВЪЗЛОЖИТЕЛЯТ го подписва или връща с писмени възражения по количествата или качеството.</w:t>
      </w:r>
    </w:p>
    <w:p>
      <w:pPr>
        <w:spacing w:before="0" w:after="80"/>
        <w:jc w:val="both"/>
      </w:pPr>
      <w:r>
        <w:rPr/>
        <w:t xml:space="preserve">(3) Работи, които подлежат на закриване, се приемат преди закриването им с акт за установяване на скрити работи (акт образец 12). Работи, закрити без такъв акт, се разкриват за сметка на ИЗПЪЛНИТЕЛЯ.</w:t>
      </w:r>
    </w:p>
    <w:p>
      <w:pPr>
        <w:spacing w:before="0" w:after="80"/>
        <w:jc w:val="both"/>
      </w:pPr>
      <w:r>
        <w:rPr/>
        <w:t xml:space="preserve">(4) Строежът се приема с констативен акт за установяване годността за приемане (акт образец 15), в който се описват забележките и срокът за отстраняването им.</w:t>
      </w:r>
    </w:p>
    <w:p>
      <w:pPr>
        <w:keepNext/>
        <w:spacing w:before="220" w:after="100"/>
        <w:jc w:val="left"/>
      </w:pPr>
      <w:r>
        <w:rPr>
          <w:b/>
        </w:rPr>
        <w:t xml:space="preserve">IX. ГАРАНЦИОННИ СРОКОВЕ И ОТСТРАНЯВАНЕ НА НЕДОСТАТЪЦИ</w:t>
      </w:r>
    </w:p>
    <w:p>
      <w:pPr>
        <w:spacing w:before="0" w:after="80"/>
        <w:jc w:val="both"/>
      </w:pPr>
      <w:r>
        <w:rPr/>
        <w:t xml:space="preserve">Чл. 9. (1) Гаранционните срокове за изпълнените работи са: 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Те не могат да са по-кратки от минималните срокове по наредбата по чл. 160, ал. 3 от Закона за устройство на територията за съответния вид работи.</w:t>
      </w:r>
    </w:p>
    <w:p>
      <w:pPr>
        <w:spacing w:before="0" w:after="80"/>
        <w:jc w:val="both"/>
      </w:pPr>
      <w:r>
        <w:rPr/>
        <w:t xml:space="preserve">(2) Гаранционните срокове започват да текат от деня на въвеждане на строежа в експлоатация.</w:t>
      </w:r>
    </w:p>
    <w:p>
      <w:pPr>
        <w:spacing w:before="0" w:after="80"/>
        <w:jc w:val="both"/>
      </w:pPr>
      <w:r>
        <w:rPr/>
        <w:t xml:space="preserve">(3) ИЗПЪЛНИТЕЛЯТ отстранява за своя сметка недостатъците, появили се в гаранционния срок, в срок до ........ дни от писменото уведомление. Ако не го направи, ВЪЗЛОЖИТЕЛЯТ може да ги отстрани сам или чрез трето лице за сметка на ИЗПЪЛНИТЕЛЯ.</w:t>
      </w:r>
    </w:p>
    <w:p>
      <w:pPr>
        <w:keepNext/>
        <w:spacing w:before="220" w:after="100"/>
        <w:jc w:val="left"/>
      </w:pPr>
      <w:r>
        <w:rPr>
          <w:b/>
        </w:rPr>
        <w:t xml:space="preserve">X. НЕУСТОЙКИ</w:t>
      </w:r>
    </w:p>
    <w:p>
      <w:pPr>
        <w:spacing w:before="0" w:after="80"/>
        <w:jc w:val="both"/>
      </w:pPr>
      <w:r>
        <w:rPr/>
        <w:t xml:space="preserve">Чл. 10. (1) При забава на крайния срок по чл. 5, ал. 1 ИЗПЪЛНИТЕЛЯТ дължи неустойка в размер на ........ % от стойността на неизпълнените работи за всеки ден забава, но не повече от ........ % от стойността по чл. 2, ал. 1.</w:t>
      </w:r>
    </w:p>
    <w:p>
      <w:pPr>
        <w:spacing w:before="0" w:after="80"/>
        <w:jc w:val="both"/>
      </w:pPr>
      <w:r>
        <w:rPr/>
        <w:t xml:space="preserve">(2) При забава на плащане ВЪЗЛОЖИТЕЛЯТ дължи неустойка в размер на ........ % от просрочената сума за всеки ден забава, но не повече от ........ % от нея.</w:t>
      </w:r>
    </w:p>
    <w:p>
      <w:pPr>
        <w:spacing w:before="0" w:after="80"/>
        <w:jc w:val="both"/>
      </w:pPr>
      <w:r>
        <w:rPr/>
        <w:t xml:space="preserve">(3) Изправната страна може да търси обезщетение и за вреди над размера на неустойката.</w:t>
      </w:r>
    </w:p>
    <w:p>
      <w:pPr>
        <w:keepNext/>
        <w:spacing w:before="220" w:after="100"/>
        <w:jc w:val="left"/>
      </w:pPr>
      <w:r>
        <w:rPr>
          <w:b/>
        </w:rPr>
        <w:t xml:space="preserve">XI. ПРЕКРАТЯВАНЕ</w:t>
      </w:r>
    </w:p>
    <w:p>
      <w:pPr>
        <w:spacing w:before="0" w:after="80"/>
        <w:jc w:val="both"/>
      </w:pPr>
      <w:r>
        <w:rPr/>
        <w:t xml:space="preserve">Чл. 11. (1) Договорът се прекратява с изпълнението му, по взаимно писмено съгласие или с едностранно писмено предизвестие от ........ дни при виновно неизпълнение на другата страна, което не е отстранено в този срок.</w:t>
      </w:r>
    </w:p>
    <w:p>
      <w:pPr>
        <w:spacing w:before="0" w:after="80"/>
        <w:jc w:val="both"/>
      </w:pPr>
      <w:r>
        <w:rPr/>
        <w:t xml:space="preserve">(2) При прекратяване страните съставят протокол за действително изпълнените работи към датата на прекратяване и уреждат плащанията по него.</w:t>
      </w:r>
    </w:p>
    <w:p>
      <w:pPr>
        <w:keepNext/>
        <w:spacing w:before="220" w:after="100"/>
        <w:jc w:val="left"/>
      </w:pPr>
      <w:r>
        <w:rPr>
          <w:b/>
        </w:rPr>
        <w:t xml:space="preserve">XII. ОБЩИ РАЗПОРЕДБИ</w:t>
      </w:r>
    </w:p>
    <w:p>
      <w:pPr>
        <w:spacing w:before="0" w:after="80"/>
        <w:jc w:val="both"/>
      </w:pPr>
      <w:r>
        <w:rPr/>
        <w:t xml:space="preserve">Чл. 12. (1) Измененията и допълненията на договора се правят само с писмен анекс, подписан от двете страни.</w:t>
      </w:r>
    </w:p>
    <w:p>
      <w:pPr>
        <w:spacing w:before="0" w:after="80"/>
        <w:jc w:val="both"/>
      </w:pPr>
      <w:r>
        <w:rPr/>
        <w:t xml:space="preserve">(2) Уведомленията между страните са писмени и се изпращат на адресите от договора или на имейл: за ВЪЗЛОЖИТЕЛЯ - ..........................; за ИЗПЪЛНИТЕЛЯ - ...........................</w:t>
      </w:r>
    </w:p>
    <w:p>
      <w:pPr>
        <w:spacing w:before="0" w:after="80"/>
        <w:jc w:val="both"/>
      </w:pPr>
      <w:r>
        <w:rPr/>
        <w:t xml:space="preserve">(3) За неуредените въпроси се прилагат Законът за задълженията и договорите, Законът за устройство на територията и действащото законодателство на Република България.</w:t>
      </w:r>
    </w:p>
    <w:p>
      <w:pPr>
        <w:spacing w:before="0" w:after="80"/>
        <w:jc w:val="both"/>
      </w:pPr>
      <w:r>
        <w:rPr/>
        <w:t xml:space="preserve">(4) Споровете се решават по взаимно съгласие, а когато това не е възможно - от компетентния съд.</w:t>
      </w:r>
    </w:p>
    <w:p>
      <w:pPr>
        <w:spacing w:before="0" w:after="80"/>
        <w:jc w:val="both"/>
      </w:pPr>
      <w:r>
        <w:rPr/>
        <w:t xml:space="preserve">Договорът се състави и подписа в два еднакви екземпляра, по един за всяка страна.</w:t>
      </w:r>
    </w:p>
    <w:p>
      <w:pPr>
        <w:keepNext/>
        <w:spacing w:before="220" w:after="100"/>
        <w:jc w:val="left"/>
      </w:pPr>
      <w:r>
        <w:rPr>
          <w:b/>
        </w:rPr>
        <w:t xml:space="preserve">ПРИЛОЖЕНИЯ</w:t>
      </w:r>
    </w:p>
    <w:p>
      <w:pPr>
        <w:spacing w:before="0" w:after="80"/>
        <w:jc w:val="both"/>
      </w:pPr>
      <w:r>
        <w:rPr/>
        <w:t xml:space="preserve">Приложение № 1 - Количествено-стойностна сметка</w:t>
      </w:r>
    </w:p>
    <w:p>
      <w:pPr>
        <w:spacing w:before="0" w:after="80"/>
        <w:jc w:val="both"/>
      </w:pPr>
      <w:r>
        <w:rPr/>
        <w:t xml:space="preserve">Приложение № 2 - Списък на материалите, осигурявани от ВЪЗЛОЖИТЕЛЯ</w:t>
      </w:r>
    </w:p>
    <w:p>
      <w:pPr>
        <w:spacing w:before="0" w:after="80"/>
        <w:jc w:val="both"/>
      </w:pPr>
      <w:r>
        <w:rPr/>
        <w:t xml:space="preserve">Приложение № 3 - Линеен график</w:t>
      </w:r>
    </w:p>
    <w:p>
      <w:pPr>
        <w:spacing w:before="0" w:after="200"/>
        <w:jc w:val="both"/>
      </w:pPr>
      <w:r>
        <w:rPr/>
        <w:t xml:space="preserv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ВЪЗЛОЖИТЕЛЯ: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ИЗПЪЛНИТЕЛЯ:</w:t>
            </w:r>
          </w:p>
        </w:tc>
      </w:tr>
      <w:tr>
        <w:trPr>
          <w:trHeight w:val="70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</w:tr>
    </w:tbl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Договор за строителство. Примерен образец. Той е отправна точка и не замества консултация с юрист; преди подпис го съобразете с конкретния обект и с действащото право.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