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40"/>
        <w:jc w:val="center"/>
      </w:pPr>
      <w:r>
        <w:rPr>
          <w:b/>
          <w:sz w:val="30"/>
          <w:szCs w:val="30"/>
        </w:rPr>
        <w:t xml:space="preserve">ДОГОВОР</w:t>
      </w:r>
    </w:p>
    <w:p>
      <w:pPr>
        <w:spacing w:before="0" w:after="240"/>
        <w:jc w:val="center"/>
      </w:pPr>
      <w:r>
        <w:rPr>
          <w:b/>
          <w:sz w:val="24"/>
          <w:szCs w:val="24"/>
        </w:rPr>
        <w:t xml:space="preserve">за възлагане на строително-монтажни работи на подизпълнител</w:t>
      </w:r>
    </w:p>
    <w:p>
      <w:pPr>
        <w:spacing w:before="0" w:after="200"/>
        <w:jc w:val="left"/>
      </w:pPr>
      <w:r>
        <w:rPr>
          <w:b/>
        </w:rPr>
        <w:t xml:space="preserve">№ </w:t>
      </w:r>
      <w:r>
        <w:rPr/>
        <w:t xml:space="preserve">................  от  .................... г.</w:t>
      </w:r>
    </w:p>
    <w:p>
      <w:pPr>
        <w:spacing w:before="0" w:after="80"/>
        <w:jc w:val="both"/>
      </w:pPr>
      <w:r>
        <w:rPr/>
        <w:t xml:space="preserve">Днес, .................. г., в гр. ...................................., между:</w:t>
      </w:r>
    </w:p>
    <w:p>
      <w:pPr>
        <w:spacing w:before="0" w:after="40"/>
        <w:jc w:val="left"/>
      </w:pPr>
      <w:r>
        <w:rPr>
          <w:b/>
        </w:rPr>
        <w:t xml:space="preserve">1. </w:t>
      </w:r>
      <w:r>
        <w:rPr/>
        <w:t xml:space="preserve">............................................................, ЕИК ................,</w:t>
      </w:r>
    </w:p>
    <w:p>
      <w:pPr>
        <w:spacing w:before="0" w:after="80"/>
        <w:jc w:val="both"/>
      </w:pPr>
      <w:r>
        <w:rPr/>
        <w:t xml:space="preserve">със седалище и адрес на управление: ..............................................................,</w:t>
      </w:r>
    </w:p>
    <w:p>
      <w:pPr>
        <w:spacing w:before="0" w:after="80"/>
        <w:jc w:val="both"/>
      </w:pPr>
      <w:r>
        <w:rPr/>
        <w:t xml:space="preserve">представлявано от ............................................, длъжност: ..........................,</w:t>
      </w:r>
    </w:p>
    <w:p>
      <w:pPr>
        <w:spacing w:before="0" w:after="80"/>
        <w:jc w:val="both"/>
      </w:pPr>
      <w:r>
        <w:rPr/>
        <w:t xml:space="preserve">наричано по-долу ИЗПЪЛНИТЕЛ (главен изпълнител на обекта), и</w:t>
      </w:r>
    </w:p>
    <w:p>
      <w:pPr>
        <w:spacing w:before="0" w:after="40"/>
        <w:jc w:val="left"/>
      </w:pPr>
      <w:r>
        <w:rPr>
          <w:b/>
        </w:rPr>
        <w:t xml:space="preserve">2. </w:t>
      </w:r>
      <w:r>
        <w:rPr/>
        <w:t xml:space="preserve">............................................................, ЕИК ................,</w:t>
      </w:r>
    </w:p>
    <w:p>
      <w:pPr>
        <w:spacing w:before="0" w:after="80"/>
        <w:jc w:val="both"/>
      </w:pPr>
      <w:r>
        <w:rPr/>
        <w:t xml:space="preserve">със седалище и адрес на управление: ..............................................................,</w:t>
      </w:r>
    </w:p>
    <w:p>
      <w:pPr>
        <w:spacing w:before="0" w:after="80"/>
        <w:jc w:val="both"/>
      </w:pPr>
      <w:r>
        <w:rPr/>
        <w:t xml:space="preserve">представлявано от ............................................, длъжност: ..........................,</w:t>
      </w:r>
    </w:p>
    <w:p>
      <w:pPr>
        <w:spacing w:before="0" w:after="80"/>
        <w:jc w:val="both"/>
      </w:pPr>
      <w:r>
        <w:rPr/>
        <w:t xml:space="preserve">наричано по-долу ПОДИЗПЪЛНИТЕЛ,</w:t>
      </w:r>
    </w:p>
    <w:p>
      <w:pPr>
        <w:spacing w:before="0" w:after="80"/>
        <w:jc w:val="both"/>
      </w:pPr>
      <w:r>
        <w:rPr/>
        <w:t xml:space="preserve">се сключи този договор за следното:</w:t>
      </w:r>
    </w:p>
    <w:p>
      <w:pPr>
        <w:keepNext/>
        <w:spacing w:before="220" w:after="100"/>
        <w:jc w:val="left"/>
      </w:pPr>
      <w:r>
        <w:rPr>
          <w:b/>
        </w:rPr>
        <w:t xml:space="preserve">I. ПРЕДМЕТ НА ДОГОВОРА</w:t>
      </w:r>
    </w:p>
    <w:p>
      <w:pPr>
        <w:spacing w:before="0" w:after="80"/>
        <w:jc w:val="both"/>
      </w:pPr>
      <w:r>
        <w:rPr/>
        <w:t xml:space="preserve">Чл. 1. (1) ИЗПЪЛНИТЕЛЯТ възлага, а ПОДИЗПЪЛНИТЕЛЯТ приема да изпълни на свой риск и със свои сили следните видове строително-монтажни работи (СМР): ......................................................................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на обект: 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с местонахождение: ...................................................................</w:t>
      </w:r>
    </w:p>
    <w:p>
      <w:pPr>
        <w:spacing w:before="0" w:after="80"/>
        <w:jc w:val="both"/>
      </w:pPr>
      <w:r>
        <w:rPr/>
        <w:t xml:space="preserve">(2) Видовете работи, количествата и единичните цени са описани в количествено-стойностната сметка (КСС) - Приложение № 1, което е неразделна част от договора.</w:t>
      </w:r>
    </w:p>
    <w:p>
      <w:pPr>
        <w:spacing w:before="0" w:after="80"/>
        <w:jc w:val="both"/>
      </w:pPr>
      <w:r>
        <w:rPr/>
        <w:t xml:space="preserve">(3) Работите се изпълняват по одобрения инвестиционен проект, част/части: .............................., предаден на ПОДИЗПЪЛНИТЕЛЯ с приемо-предавателен протокол.</w:t>
      </w:r>
    </w:p>
    <w:p>
      <w:pPr>
        <w:spacing w:before="0" w:after="80"/>
        <w:jc w:val="both"/>
      </w:pPr>
      <w:r>
        <w:rPr/>
        <w:t xml:space="preserve">(4) Материалите за изпълнението се осигуряват от: ......................................... Материалите, които дава ИЗПЪЛНИТЕЛЯТ, са изброени в Приложение № 2.</w:t>
      </w:r>
    </w:p>
    <w:p>
      <w:pPr>
        <w:keepNext/>
        <w:spacing w:before="220" w:after="100"/>
        <w:jc w:val="left"/>
      </w:pPr>
      <w:r>
        <w:rPr>
          <w:b/>
        </w:rPr>
        <w:t xml:space="preserve">II. ЦЕНА</w:t>
      </w:r>
    </w:p>
    <w:p>
      <w:pPr>
        <w:spacing w:before="0" w:after="80"/>
        <w:jc w:val="both"/>
      </w:pPr>
      <w:r>
        <w:rPr/>
        <w:t xml:space="preserve">Чл. 2. (1) Общата стойност на възложените работи по Приложение № 1 е .................... € (словом: ........................................) без ДДС.</w:t>
      </w:r>
    </w:p>
    <w:p>
      <w:pPr>
        <w:spacing w:before="0" w:after="80"/>
        <w:jc w:val="both"/>
      </w:pPr>
      <w:r>
        <w:rPr/>
        <w:t xml:space="preserve">(2) Единичните цени в Приложение № 1 са окончателни за срока на договора и включват всички разходи на ПОДИЗПЪЛНИТЕЛЯ за изпълнение на съответната позиция, освен ако страните писмено уговорят друго.</w:t>
      </w:r>
    </w:p>
    <w:p>
      <w:pPr>
        <w:spacing w:before="0" w:after="80"/>
        <w:jc w:val="both"/>
      </w:pPr>
      <w:r>
        <w:rPr/>
        <w:t xml:space="preserve">(3) Дължимото възнаграждение се определя по действително изпълнените и приети количества, умножени по единичните цени от Приложение № 1.</w:t>
      </w:r>
    </w:p>
    <w:p>
      <w:pPr>
        <w:spacing w:before="0" w:after="80"/>
        <w:jc w:val="both"/>
      </w:pPr>
      <w:r>
        <w:rPr/>
        <w:t xml:space="preserve">(4) Работи, които не са включени в Приложение № 1, и количества над уговорените се изпълняват само след писмено възлагане от ИЗПЪЛНИТЕЛЯ и подписан анекс с договорени цени. Работи, изпълнени без такова възлагане, не се заплащат.</w:t>
      </w:r>
    </w:p>
    <w:p>
      <w:pPr>
        <w:keepNext/>
        <w:spacing w:before="220" w:after="100"/>
        <w:jc w:val="left"/>
      </w:pPr>
      <w:r>
        <w:rPr>
          <w:b/>
        </w:rPr>
        <w:t xml:space="preserve">III. НАЧИН НА ПЛАЩАНЕ</w:t>
      </w:r>
    </w:p>
    <w:p>
      <w:pPr>
        <w:spacing w:before="0" w:after="80"/>
        <w:jc w:val="both"/>
      </w:pPr>
      <w:r>
        <w:rPr/>
        <w:t xml:space="preserve">Чл. 3. (1) ИЗПЪЛНИТЕЛЯТ превежда аванс в размер на ........ % от стойността по чл. 2, ал. 1 / в размер на ................ € в срок до ........ дни след подписване на договора и получаване на фактура. (Ако не се уговаря аванс, алинеята се заличава.)</w:t>
      </w:r>
    </w:p>
    <w:p>
      <w:pPr>
        <w:spacing w:before="0" w:after="80"/>
        <w:jc w:val="both"/>
      </w:pPr>
      <w:r>
        <w:rPr/>
        <w:t xml:space="preserve">(2) Авансът се приспада от междинните плащания, както следва: ...................................................</w:t>
      </w:r>
    </w:p>
    <w:p>
      <w:pPr>
        <w:spacing w:before="0" w:after="80"/>
        <w:jc w:val="both"/>
      </w:pPr>
      <w:r>
        <w:rPr/>
        <w:t xml:space="preserve">(3) Междинните плащания се правят за изпълнените и приети работи по двустранно подписан протокол за извършени СМР, в срок до ........ дни след подписването му и получаване на фактура.</w:t>
      </w:r>
    </w:p>
    <w:p>
      <w:pPr>
        <w:spacing w:before="0" w:after="80"/>
        <w:jc w:val="both"/>
      </w:pPr>
      <w:r>
        <w:rPr/>
        <w:t xml:space="preserve">(4) Плащанията се извършват по банков път по сметка на ПОДИЗПЪЛНИТЕЛЯ: IBAN .................................., банка 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IV. ГАРАНЦИОННА УДРЪЖКА</w:t>
      </w:r>
    </w:p>
    <w:p>
      <w:pPr>
        <w:spacing w:before="0" w:after="80"/>
        <w:jc w:val="both"/>
      </w:pPr>
      <w:r>
        <w:rPr/>
        <w:t xml:space="preserve">Чл. 4. (1) От всяко междинно плащание ИЗПЪЛНИТЕЛЯТ удържа ........ % от стойността на приетите работи без ДДС като гаранция за качествено изпълнение. (Ако не се уговаря удръжка, разделът се заличава.)</w:t>
      </w:r>
    </w:p>
    <w:p>
      <w:pPr>
        <w:spacing w:before="0" w:after="80"/>
        <w:jc w:val="both"/>
      </w:pPr>
      <w:r>
        <w:rPr/>
        <w:t xml:space="preserve">(2) Удържаните суми се освобождават, както следва: ........ % - в срок до ........ дни след окончателното приемане на работите по чл. 7, ал. 4; останалите ........ % - в срок до ........ дни след ...................................................</w:t>
      </w:r>
    </w:p>
    <w:p>
      <w:pPr>
        <w:spacing w:before="0" w:after="80"/>
        <w:jc w:val="both"/>
      </w:pPr>
      <w:r>
        <w:rPr/>
        <w:t xml:space="preserve">(3) ИЗПЪЛНИТЕЛЯТ може да покрие от удържаните суми разходите за отстраняване на недостатъци, които ПОДИЗПЪЛНИТЕЛЯТ не е отстранил в срока по чл. 8, ал. 3, след като го уведоми писмено за размера им.</w:t>
      </w:r>
    </w:p>
    <w:p>
      <w:pPr>
        <w:keepNext/>
        <w:spacing w:before="220" w:after="100"/>
        <w:jc w:val="left"/>
      </w:pPr>
      <w:r>
        <w:rPr>
          <w:b/>
        </w:rPr>
        <w:t xml:space="preserve">V. СРОКОВЕ</w:t>
      </w:r>
    </w:p>
    <w:p>
      <w:pPr>
        <w:spacing w:before="0" w:after="80"/>
        <w:jc w:val="both"/>
      </w:pPr>
      <w:r>
        <w:rPr/>
        <w:t xml:space="preserve">Чл. 5. (1) Срокът за изпълнение започва на .................. г. / от предаването на фронт за работа с протокол и е ........ календарни дни. Крайната дата за завършване е .................. г.</w:t>
      </w:r>
    </w:p>
    <w:p>
      <w:pPr>
        <w:spacing w:before="0" w:after="80"/>
        <w:jc w:val="both"/>
      </w:pPr>
      <w:r>
        <w:rPr/>
        <w:t xml:space="preserve">(2) Междинните срокове по етапи са посочени в линейния график - Приложение № 3.</w:t>
      </w:r>
    </w:p>
    <w:p>
      <w:pPr>
        <w:spacing w:before="0" w:after="80"/>
        <w:jc w:val="both"/>
      </w:pPr>
      <w:r>
        <w:rPr/>
        <w:t xml:space="preserve">(3) Срокът се удължава с времето, през което работата е била спряна по причина, за която ПОДИЗПЪЛНИТЕЛЯТ не отговаря, ако спирането е отразено в двустранно подписан протокол.</w:t>
      </w:r>
    </w:p>
    <w:p>
      <w:pPr>
        <w:keepNext/>
        <w:spacing w:before="220" w:after="100"/>
        <w:jc w:val="left"/>
      </w:pPr>
      <w:r>
        <w:rPr>
          <w:b/>
        </w:rPr>
        <w:t xml:space="preserve">VI. ПРАВА И ЗАДЪЛЖЕНИЯ НА СТРАНИТЕ</w:t>
      </w:r>
    </w:p>
    <w:p>
      <w:pPr>
        <w:spacing w:before="0" w:after="80"/>
        <w:jc w:val="both"/>
      </w:pPr>
      <w:r>
        <w:rPr/>
        <w:t xml:space="preserve">Чл. 6. (1) ПОДИЗПЪЛНИТЕЛЯТ се задължава да изпълни работите качествено, в срок, по проекта и по правилата за изпълнение на СМР; да влага материали с документи за съответствие; да спазва изискванията за здравословни и безопасни условия на труд и плана за безопасност и здраве на обекта; да изпълнява нарежданията на техническия ръководител на ИЗПЪЛНИТЕЛЯ и записаното в заповедната книга.</w:t>
      </w:r>
    </w:p>
    <w:p>
      <w:pPr>
        <w:spacing w:before="0" w:after="80"/>
        <w:jc w:val="both"/>
      </w:pPr>
      <w:r>
        <w:rPr/>
        <w:t xml:space="preserve">(2) ПОДИЗПЪЛНИТЕЛЯТ предупреждава ИЗПЪЛНИТЕЛЯ незабавно и писмено, когато предаденият проект или материал е неподходящ за правилното изпълнение на работата.</w:t>
      </w:r>
    </w:p>
    <w:p>
      <w:pPr>
        <w:spacing w:before="0" w:after="80"/>
        <w:jc w:val="both"/>
      </w:pPr>
      <w:r>
        <w:rPr/>
        <w:t xml:space="preserve">(3) ПОДИЗПЪЛНИТЕЛЯТ няма право да превъзлага работите по договора на трети лица без писменото съгласие на ИЗПЪЛНИТЕЛЯ.</w:t>
      </w:r>
    </w:p>
    <w:p>
      <w:pPr>
        <w:spacing w:before="0" w:after="80"/>
        <w:jc w:val="both"/>
      </w:pPr>
      <w:r>
        <w:rPr/>
        <w:t xml:space="preserve">(4) ПОДИЗПЪЛНИТЕЛЯТ участва в съставянето на актовете и протоколите по време на строителството за изпълнените от него работи и предава на ИЗПЪЛНИТЕЛЯ документите за вложените материали.</w:t>
      </w:r>
    </w:p>
    <w:p>
      <w:pPr>
        <w:spacing w:before="0" w:after="80"/>
        <w:jc w:val="both"/>
      </w:pPr>
      <w:r>
        <w:rPr/>
        <w:t xml:space="preserve">(5) ИЗПЪЛНИТЕЛЯТ се задължава да предаде фронт за работа и проектната документация; да осигури достъп до обекта, ток и вода в границите на строителната площадка; да приема изпълнените работи и да плаща в уговорените срокове.</w:t>
      </w:r>
    </w:p>
    <w:p>
      <w:pPr>
        <w:spacing w:before="0" w:after="80"/>
        <w:jc w:val="both"/>
      </w:pPr>
      <w:r>
        <w:rPr/>
        <w:t xml:space="preserve">(6) ИЗПЪЛНИТЕЛЯТ може да проверява изпълнението по всяко време, без да пречи на работата на ПОДИЗПЪЛНИТЕЛЯ.</w:t>
      </w:r>
    </w:p>
    <w:p>
      <w:pPr>
        <w:spacing w:before="0" w:after="80"/>
        <w:jc w:val="both"/>
      </w:pPr>
      <w:r>
        <w:rPr/>
        <w:t xml:space="preserve">(7) Лица за контакт на обекта: за ИЗПЪЛНИТЕЛЯ - ..................................; за ПОДИЗПЪЛНИТЕЛЯ - ...................................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VII. ПРИЕМАНЕ НА РАБОТАТА</w:t>
      </w:r>
    </w:p>
    <w:p>
      <w:pPr>
        <w:spacing w:before="0" w:after="80"/>
        <w:jc w:val="both"/>
      </w:pPr>
      <w:r>
        <w:rPr/>
        <w:t xml:space="preserve">Чл. 7. (1) Изпълнените работи се приемат с двустранно подписан протокол за извършени СМР, който описва вида на работите, количествата, единичните цени и стойността за периода.</w:t>
      </w:r>
    </w:p>
    <w:p>
      <w:pPr>
        <w:spacing w:before="0" w:after="80"/>
        <w:jc w:val="both"/>
      </w:pPr>
      <w:r>
        <w:rPr/>
        <w:t xml:space="preserve">(2) ПОДИЗПЪЛНИТЕЛЯТ представя протокола до ........ число на месеца. В срок до ........ работни дни ИЗПЪЛНИТЕЛЯТ го подписва или връща с писмени възражения по количествата или качеството.</w:t>
      </w:r>
    </w:p>
    <w:p>
      <w:pPr>
        <w:spacing w:before="0" w:after="80"/>
        <w:jc w:val="both"/>
      </w:pPr>
      <w:r>
        <w:rPr/>
        <w:t xml:space="preserve">(3) Работи, които подлежат на закриване, се приемат преди закриването им с акт за установяване на скрити работи. Работи, закрити без такъв акт, се разкриват за сметка на ПОДИЗПЪЛНИТЕЛЯ.</w:t>
      </w:r>
    </w:p>
    <w:p>
      <w:pPr>
        <w:spacing w:before="0" w:after="80"/>
        <w:jc w:val="both"/>
      </w:pPr>
      <w:r>
        <w:rPr/>
        <w:t xml:space="preserve">(4) Окончателното приемане на всички работи по договора се извършва с двустранен приемо-предавателен протокол, в който се описват забележките и срокът за отстраняването им.</w:t>
      </w:r>
    </w:p>
    <w:p>
      <w:pPr>
        <w:keepNext/>
        <w:spacing w:before="220" w:after="100"/>
        <w:jc w:val="left"/>
      </w:pPr>
      <w:r>
        <w:rPr>
          <w:b/>
        </w:rPr>
        <w:t xml:space="preserve">VIII. ГАРАНЦИОННИ СРОКОВЕ И ОТСТРАНЯВАНЕ НА НЕДОСТАТЪЦИ</w:t>
      </w:r>
    </w:p>
    <w:p>
      <w:pPr>
        <w:spacing w:before="0" w:after="80"/>
        <w:jc w:val="both"/>
      </w:pPr>
      <w:r>
        <w:rPr/>
        <w:t xml:space="preserve">Чл. 8. (1) Гаранционните срокове за изпълнените работи са: 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Те не могат да са по-кратки от минималните срокове по наредбата по чл. 160, ал. 3 от Закона за устройство на територията за съответния вид работи.</w:t>
      </w:r>
    </w:p>
    <w:p>
      <w:pPr>
        <w:spacing w:before="0" w:after="80"/>
        <w:jc w:val="both"/>
      </w:pPr>
      <w:r>
        <w:rPr/>
        <w:t xml:space="preserve">(2) Гаранционните срокове започват да текат от деня на въвеждане на строежа в експлоатация.</w:t>
      </w:r>
    </w:p>
    <w:p>
      <w:pPr>
        <w:spacing w:before="0" w:after="80"/>
        <w:jc w:val="both"/>
      </w:pPr>
      <w:r>
        <w:rPr/>
        <w:t xml:space="preserve">(3) ПОДИЗПЪЛНИТЕЛЯТ отстранява за своя сметка недостатъците, появили се в гаранционния срок, в срок до ........ дни от писменото уведомление. Ако не го направи, ИЗПЪЛНИТЕЛЯТ може да ги отстрани сам или чрез трето лице за сметка на ПОДИЗПЪЛНИТЕЛЯ.</w:t>
      </w:r>
    </w:p>
    <w:p>
      <w:pPr>
        <w:keepNext/>
        <w:spacing w:before="220" w:after="100"/>
        <w:jc w:val="left"/>
      </w:pPr>
      <w:r>
        <w:rPr>
          <w:b/>
        </w:rPr>
        <w:t xml:space="preserve">IX. НЕУСТОЙКИ</w:t>
      </w:r>
    </w:p>
    <w:p>
      <w:pPr>
        <w:spacing w:before="0" w:after="80"/>
        <w:jc w:val="both"/>
      </w:pPr>
      <w:r>
        <w:rPr/>
        <w:t xml:space="preserve">Чл. 9. (1) При забава на крайния срок по чл. 5, ал. 1 ПОДИЗПЪЛНИТЕЛЯТ дължи неустойка в размер на ........ % от стойността на неизпълнените работи за всеки ден забава, но не повече от ........ % от стойността по чл. 2, ал. 1.</w:t>
      </w:r>
    </w:p>
    <w:p>
      <w:pPr>
        <w:spacing w:before="0" w:after="80"/>
        <w:jc w:val="both"/>
      </w:pPr>
      <w:r>
        <w:rPr/>
        <w:t xml:space="preserve">(2) При забава на плащане ИЗПЪЛНИТЕЛЯТ дължи неустойка в размер на ........ % от просрочената сума за всеки ден забава, но не повече от ........ % от нея.</w:t>
      </w:r>
    </w:p>
    <w:p>
      <w:pPr>
        <w:spacing w:before="0" w:after="80"/>
        <w:jc w:val="both"/>
      </w:pPr>
      <w:r>
        <w:rPr/>
        <w:t xml:space="preserve">(3) Изправната страна може да търси обезщетение и за вреди над размера на неустойката.</w:t>
      </w:r>
    </w:p>
    <w:p>
      <w:pPr>
        <w:keepNext/>
        <w:spacing w:before="220" w:after="100"/>
        <w:jc w:val="left"/>
      </w:pPr>
      <w:r>
        <w:rPr>
          <w:b/>
        </w:rPr>
        <w:t xml:space="preserve">X. ПРЕКРАТЯВАНЕ</w:t>
      </w:r>
    </w:p>
    <w:p>
      <w:pPr>
        <w:spacing w:before="0" w:after="80"/>
        <w:jc w:val="both"/>
      </w:pPr>
      <w:r>
        <w:rPr/>
        <w:t xml:space="preserve">Чл. 10. (1) Договорът се прекратява с изпълнението му, по взаимно писмено съгласие или с едностранно писмено предизвестие от ........ дни при виновно неизпълнение на другата страна, което не е отстранено в този срок.</w:t>
      </w:r>
    </w:p>
    <w:p>
      <w:pPr>
        <w:spacing w:before="0" w:after="80"/>
        <w:jc w:val="both"/>
      </w:pPr>
      <w:r>
        <w:rPr/>
        <w:t xml:space="preserve">(2) При прекратяване страните съставят протокол за действително изпълнените работи към датата на прекратяване и уреждат плащанията по него.</w:t>
      </w:r>
    </w:p>
    <w:p>
      <w:pPr>
        <w:keepNext/>
        <w:spacing w:before="220" w:after="100"/>
        <w:jc w:val="left"/>
      </w:pPr>
      <w:r>
        <w:rPr>
          <w:b/>
        </w:rPr>
        <w:t xml:space="preserve">XI. ОБЩИ РАЗПОРЕДБИ</w:t>
      </w:r>
    </w:p>
    <w:p>
      <w:pPr>
        <w:spacing w:before="0" w:after="80"/>
        <w:jc w:val="both"/>
      </w:pPr>
      <w:r>
        <w:rPr/>
        <w:t xml:space="preserve">Чл. 11. (1) Измененията и допълненията на договора се правят само с писмен анекс, подписан от двете страни.</w:t>
      </w:r>
    </w:p>
    <w:p>
      <w:pPr>
        <w:spacing w:before="0" w:after="80"/>
        <w:jc w:val="both"/>
      </w:pPr>
      <w:r>
        <w:rPr/>
        <w:t xml:space="preserve">(2) Уведомленията между страните са писмени и се изпращат на адресите от договора или на имейл: за ИЗПЪЛНИТЕЛЯ - ..........................; за ПОДИЗПЪЛНИТЕЛЯ - ...........................</w:t>
      </w:r>
    </w:p>
    <w:p>
      <w:pPr>
        <w:spacing w:before="0" w:after="80"/>
        <w:jc w:val="both"/>
      </w:pPr>
      <w:r>
        <w:rPr/>
        <w:t xml:space="preserve">(3) За неуредените въпроси се прилагат Законът за задълженията и договорите и действащото законодателство на Република България.</w:t>
      </w:r>
    </w:p>
    <w:p>
      <w:pPr>
        <w:spacing w:before="0" w:after="80"/>
        <w:jc w:val="both"/>
      </w:pPr>
      <w:r>
        <w:rPr/>
        <w:t xml:space="preserve">(4) Споровете се решават по взаимно съгласие, а когато това не е възможно - от компетентния съд.</w:t>
      </w:r>
    </w:p>
    <w:p>
      <w:pPr>
        <w:spacing w:before="0" w:after="80"/>
        <w:jc w:val="both"/>
      </w:pPr>
      <w:r>
        <w:rPr/>
        <w:t xml:space="preserve">Договорът се състави и подписа в два еднакви екземпляра, по един за всяка страна.</w:t>
      </w:r>
    </w:p>
    <w:p>
      <w:pPr>
        <w:keepNext/>
        <w:spacing w:before="220" w:after="100"/>
        <w:jc w:val="left"/>
      </w:pPr>
      <w:r>
        <w:rPr>
          <w:b/>
        </w:rPr>
        <w:t xml:space="preserve">ПРИЛОЖЕНИЯ</w:t>
      </w:r>
    </w:p>
    <w:p>
      <w:pPr>
        <w:spacing w:before="0" w:after="80"/>
        <w:jc w:val="both"/>
      </w:pPr>
      <w:r>
        <w:rPr/>
        <w:t xml:space="preserve">Приложение № 1 - Количествено-стойностна сметка</w:t>
      </w:r>
    </w:p>
    <w:p>
      <w:pPr>
        <w:spacing w:before="0" w:after="80"/>
        <w:jc w:val="both"/>
      </w:pPr>
      <w:r>
        <w:rPr/>
        <w:t xml:space="preserve">Приложение № 2 - Списък на материалите, осигурявани от ИЗПЪЛНИТЕЛЯ</w:t>
      </w:r>
    </w:p>
    <w:p>
      <w:pPr>
        <w:spacing w:before="0" w:after="80"/>
        <w:jc w:val="both"/>
      </w:pPr>
      <w:r>
        <w:rPr/>
        <w:t xml:space="preserve">Приложение № 3 - Линеен график</w:t>
      </w:r>
    </w:p>
    <w:p>
      <w:pPr>
        <w:spacing w:before="0" w:after="200"/>
        <w:jc w:val="both"/>
      </w:pPr>
      <w:r>
        <w:rPr/>
        <w:t xml:space="preserve"/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>ЗА ИЗПЪЛНИТЕЛЯ: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>ЗА ПОДИЗПЪЛНИТЕЛЯ:</w:t>
            </w:r>
          </w:p>
        </w:tc>
      </w:tr>
      <w:tr>
        <w:trPr>
          <w:trHeight w:val="70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..............................................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..............................................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i/>
                <w:sz w:val="18"/>
                <w:szCs w:val="18"/>
              </w:rPr>
              <w:t xml:space="preserve">(име, длъжност, подпис и печат)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i/>
                <w:sz w:val="18"/>
                <w:szCs w:val="18"/>
              </w:rPr>
              <w:t xml:space="preserve">(име, длъжност, подпис и печат)</w:t>
            </w:r>
          </w:p>
        </w:tc>
      </w:tr>
    </w:tbl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Договор с подизпълнител. Примерен образец. Той е отправна точка и не замества консултация с юрист; преди подпис го съобразете с конкретния обект и с действащото право.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